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09" w:rsidRPr="00E03F09" w:rsidRDefault="00E03F09" w:rsidP="00E550C3">
      <w:pPr>
        <w:rPr>
          <w:lang w:val="fr-CH"/>
        </w:rPr>
      </w:pPr>
      <w:r w:rsidRPr="00E03F09">
        <w:rPr>
          <w:lang w:val="fr-CH"/>
        </w:rPr>
        <w:t>Direction de l’instruction publique et de la culture du canton de Berne</w:t>
      </w:r>
    </w:p>
    <w:p w:rsidR="00E03F09" w:rsidRPr="00E03F09" w:rsidRDefault="00E03F09" w:rsidP="00E550C3">
      <w:pPr>
        <w:rPr>
          <w:lang w:val="fr-CH"/>
        </w:rPr>
      </w:pPr>
    </w:p>
    <w:p w:rsidR="00E03F09" w:rsidRPr="00E03F09" w:rsidRDefault="00E03F09" w:rsidP="00E550C3">
      <w:pPr>
        <w:rPr>
          <w:b/>
          <w:sz w:val="28"/>
          <w:szCs w:val="28"/>
          <w:lang w:val="fr-CH"/>
        </w:rPr>
      </w:pPr>
      <w:r w:rsidRPr="00E03F09">
        <w:rPr>
          <w:b/>
          <w:sz w:val="28"/>
          <w:szCs w:val="28"/>
          <w:lang w:val="fr-CH"/>
        </w:rPr>
        <w:t>Controlling cantonal 2022-2025 / Rapport des communes</w:t>
      </w:r>
    </w:p>
    <w:p w:rsidR="00E03F09" w:rsidRDefault="00E03F09" w:rsidP="00E550C3">
      <w:pPr>
        <w:rPr>
          <w:lang w:val="fr-CH"/>
        </w:rPr>
      </w:pPr>
    </w:p>
    <w:tbl>
      <w:tblPr>
        <w:tblStyle w:val="B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2"/>
      </w:tblGrid>
      <w:tr w:rsidR="00E03F09" w:rsidRPr="00130DDF" w:rsidTr="00E03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03F09" w:rsidRDefault="00E03F09" w:rsidP="00D64BE0">
            <w:pPr>
              <w:tabs>
                <w:tab w:val="left" w:pos="3402"/>
                <w:tab w:val="left" w:pos="5245"/>
                <w:tab w:val="left" w:pos="7938"/>
              </w:tabs>
              <w:rPr>
                <w:lang w:val="fr-CH"/>
              </w:rPr>
            </w:pPr>
            <w:r w:rsidRPr="00D64BE0">
              <w:rPr>
                <w:b/>
                <w:lang w:val="fr-CH"/>
              </w:rPr>
              <w:t>Formation continue interne</w:t>
            </w:r>
            <w:r>
              <w:rPr>
                <w:lang w:val="fr-CH"/>
              </w:rPr>
              <w:t> :</w:t>
            </w:r>
            <w:r>
              <w:rPr>
                <w:lang w:val="fr-CH"/>
              </w:rPr>
              <w:tab/>
              <w:t xml:space="preserve">du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1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1"/>
            <w:r>
              <w:rPr>
                <w:lang w:val="fr-CH"/>
              </w:rPr>
              <w:fldChar w:fldCharType="end"/>
            </w:r>
            <w:bookmarkEnd w:id="0"/>
            <w:r>
              <w:rPr>
                <w:lang w:val="fr-CH"/>
              </w:rPr>
              <w:tab/>
              <w:t xml:space="preserve">au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"/>
            <w:r>
              <w:rPr>
                <w:lang w:val="fr-CH"/>
              </w:rPr>
              <w:tab/>
              <w:t xml:space="preserve">Ecole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E03F09" w:rsidRDefault="00E03F09" w:rsidP="00E03F09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</w:p>
          <w:p w:rsidR="00E03F09" w:rsidRDefault="00E03F09" w:rsidP="00E03F09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 w:rsidRPr="00E03F09">
              <w:rPr>
                <w:i/>
                <w:lang w:val="fr-CH"/>
              </w:rPr>
              <w:t>Selon OSE</w:t>
            </w:r>
            <w:r>
              <w:rPr>
                <w:lang w:val="fr-CH"/>
              </w:rPr>
              <w:t> </w:t>
            </w:r>
            <w:r w:rsidRPr="00E03F09">
              <w:rPr>
                <w:szCs w:val="21"/>
                <w:lang w:val="fr-CH"/>
              </w:rPr>
              <w:t xml:space="preserve">: </w:t>
            </w:r>
            <w:hyperlink r:id="rId8" w:history="1">
              <w:r w:rsidRPr="00E03F09">
                <w:rPr>
                  <w:rStyle w:val="Lienhypertexte"/>
                  <w:rFonts w:ascii="Arial" w:eastAsia="Times New Roman" w:hAnsi="Arial" w:cs="Arial"/>
                  <w:bCs w:val="0"/>
                  <w:color w:val="0000FF"/>
                  <w:spacing w:val="0"/>
                  <w:szCs w:val="21"/>
                  <w:lang w:val="fr-CH" w:eastAsia="de-CH"/>
                </w:rPr>
                <w:t>Formation initiale et continue – WPGL Canton de Berne</w:t>
              </w:r>
            </w:hyperlink>
          </w:p>
          <w:p w:rsidR="00E03F09" w:rsidRDefault="00E03F09" w:rsidP="00E03F09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</w:p>
          <w:p w:rsidR="00E03F09" w:rsidRPr="00E03F09" w:rsidRDefault="00E03F09" w:rsidP="00E03F09">
            <w:pPr>
              <w:tabs>
                <w:tab w:val="left" w:pos="3402"/>
                <w:tab w:val="left" w:pos="5103"/>
                <w:tab w:val="left" w:pos="7938"/>
              </w:tabs>
              <w:rPr>
                <w:i/>
                <w:lang w:val="fr-CH"/>
              </w:rPr>
            </w:pPr>
            <w:r w:rsidRPr="00E03F09">
              <w:rPr>
                <w:i/>
                <w:lang w:val="fr-CH"/>
              </w:rPr>
              <w:t>Document à télécharger au point 1c du rapport</w:t>
            </w:r>
          </w:p>
        </w:tc>
      </w:tr>
    </w:tbl>
    <w:p w:rsidR="00E03F09" w:rsidRPr="00E03F09" w:rsidRDefault="00E03F09" w:rsidP="00E550C3">
      <w:pPr>
        <w:rPr>
          <w:lang w:val="fr-CH"/>
        </w:rPr>
      </w:pPr>
    </w:p>
    <w:tbl>
      <w:tblPr>
        <w:tblStyle w:val="B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2856"/>
        <w:gridCol w:w="2856"/>
        <w:gridCol w:w="2857"/>
        <w:gridCol w:w="2857"/>
      </w:tblGrid>
      <w:tr w:rsidR="00E03F09" w:rsidTr="00D64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  <w:tcMar>
              <w:left w:w="28" w:type="dxa"/>
            </w:tcMar>
          </w:tcPr>
          <w:p w:rsidR="00E03F09" w:rsidRPr="00D64BE0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b/>
                <w:lang w:val="fr-CH"/>
              </w:rPr>
            </w:pPr>
            <w:r w:rsidRPr="00D64BE0">
              <w:rPr>
                <w:b/>
                <w:lang w:val="fr-CH"/>
              </w:rPr>
              <w:t>Institution à laquelle il a été fait appel ou ressources internes</w:t>
            </w:r>
          </w:p>
        </w:tc>
        <w:tc>
          <w:tcPr>
            <w:tcW w:w="2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  <w:tcMar>
              <w:left w:w="28" w:type="dxa"/>
            </w:tcMar>
          </w:tcPr>
          <w:p w:rsidR="00E03F09" w:rsidRPr="00D64BE0" w:rsidRDefault="00D64BE0" w:rsidP="00D64BE0">
            <w:pPr>
              <w:tabs>
                <w:tab w:val="left" w:pos="3402"/>
                <w:tab w:val="left" w:pos="5103"/>
                <w:tab w:val="left" w:pos="7938"/>
              </w:tabs>
              <w:rPr>
                <w:b/>
                <w:lang w:val="fr-CH"/>
              </w:rPr>
            </w:pPr>
            <w:r w:rsidRPr="00D64BE0">
              <w:rPr>
                <w:b/>
                <w:lang w:val="fr-CH"/>
              </w:rPr>
              <w:t>Durée de la formation</w:t>
            </w:r>
            <w:r>
              <w:rPr>
                <w:b/>
                <w:lang w:val="fr-CH"/>
              </w:rPr>
              <w:br/>
            </w:r>
            <w:r w:rsidRPr="00D64BE0">
              <w:rPr>
                <w:b/>
                <w:lang w:val="fr-CH"/>
              </w:rPr>
              <w:t>continue</w:t>
            </w:r>
          </w:p>
        </w:tc>
        <w:tc>
          <w:tcPr>
            <w:tcW w:w="2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  <w:tcMar>
              <w:left w:w="28" w:type="dxa"/>
            </w:tcMar>
          </w:tcPr>
          <w:p w:rsidR="00E03F09" w:rsidRPr="00D64BE0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b/>
                <w:lang w:val="fr-CH"/>
              </w:rPr>
            </w:pPr>
            <w:r w:rsidRPr="00D64BE0">
              <w:rPr>
                <w:b/>
                <w:lang w:val="fr-CH"/>
              </w:rPr>
              <w:t>Thèmes traités</w:t>
            </w:r>
          </w:p>
        </w:tc>
        <w:tc>
          <w:tcPr>
            <w:tcW w:w="28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  <w:tcMar>
              <w:left w:w="28" w:type="dxa"/>
            </w:tcMar>
          </w:tcPr>
          <w:p w:rsidR="00E03F09" w:rsidRPr="00D64BE0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b/>
                <w:lang w:val="fr-CH"/>
              </w:rPr>
            </w:pPr>
            <w:r w:rsidRPr="00D64BE0">
              <w:rPr>
                <w:b/>
                <w:lang w:val="fr-CH"/>
              </w:rPr>
              <w:t>Nombre de membres du corps enseignant participant</w:t>
            </w:r>
          </w:p>
        </w:tc>
        <w:tc>
          <w:tcPr>
            <w:tcW w:w="28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  <w:tcMar>
              <w:left w:w="28" w:type="dxa"/>
            </w:tcMar>
          </w:tcPr>
          <w:p w:rsidR="00E03F09" w:rsidRPr="00D64BE0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b/>
                <w:lang w:val="fr-CH"/>
              </w:rPr>
            </w:pPr>
            <w:r w:rsidRPr="00D64BE0">
              <w:rPr>
                <w:b/>
                <w:lang w:val="fr-CH"/>
              </w:rPr>
              <w:t>Résultats de l’évaluation</w:t>
            </w:r>
          </w:p>
        </w:tc>
      </w:tr>
      <w:tr w:rsidR="00E03F09" w:rsidTr="00D64BE0"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03F09" w:rsidTr="00D64BE0"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03F09" w:rsidTr="00D64BE0"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03F09" w:rsidTr="00D64BE0"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03F09" w:rsidTr="00D64BE0"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03F09" w:rsidTr="00D64BE0"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6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57" w:type="dxa"/>
            <w:tcMar>
              <w:left w:w="28" w:type="dxa"/>
            </w:tcMar>
          </w:tcPr>
          <w:p w:rsidR="00E03F09" w:rsidRDefault="00D64BE0">
            <w:pPr>
              <w:tabs>
                <w:tab w:val="left" w:pos="3402"/>
                <w:tab w:val="left" w:pos="5103"/>
                <w:tab w:val="left" w:pos="7938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E03F09" w:rsidRDefault="00E03F09">
      <w:pPr>
        <w:tabs>
          <w:tab w:val="left" w:pos="3402"/>
          <w:tab w:val="left" w:pos="5103"/>
          <w:tab w:val="left" w:pos="7938"/>
        </w:tabs>
        <w:rPr>
          <w:lang w:val="fr-CH"/>
        </w:rPr>
      </w:pPr>
    </w:p>
    <w:p w:rsidR="00D64BE0" w:rsidRDefault="00D64BE0">
      <w:pPr>
        <w:tabs>
          <w:tab w:val="left" w:pos="3402"/>
          <w:tab w:val="left" w:pos="5103"/>
          <w:tab w:val="left" w:pos="7938"/>
        </w:tabs>
        <w:rPr>
          <w:lang w:val="fr-CH"/>
        </w:rPr>
      </w:pPr>
    </w:p>
    <w:p w:rsidR="00D64BE0" w:rsidRPr="00E03F09" w:rsidRDefault="00D64BE0" w:rsidP="00D64BE0">
      <w:pPr>
        <w:tabs>
          <w:tab w:val="left" w:pos="2268"/>
          <w:tab w:val="left" w:pos="5103"/>
          <w:tab w:val="left" w:pos="8505"/>
        </w:tabs>
        <w:rPr>
          <w:lang w:val="fr-CH"/>
        </w:rPr>
      </w:pPr>
      <w:r>
        <w:rPr>
          <w:lang w:val="fr-CH"/>
        </w:rPr>
        <w:t xml:space="preserve">Date : </w:t>
      </w:r>
      <w:r>
        <w:rPr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5"/>
      <w:r>
        <w:rPr>
          <w:lang w:val="fr-CH"/>
        </w:rPr>
        <w:tab/>
        <w:t>Signature Commission scolaire : _________________________</w:t>
      </w:r>
      <w:r>
        <w:rPr>
          <w:lang w:val="fr-CH"/>
        </w:rPr>
        <w:tab/>
        <w:t>Signature Direction d’école : _________________________</w:t>
      </w:r>
    </w:p>
    <w:sectPr w:rsidR="00D64BE0" w:rsidRPr="00E03F09" w:rsidSect="00130DDF">
      <w:headerReference w:type="default" r:id="rId9"/>
      <w:headerReference w:type="first" r:id="rId10"/>
      <w:pgSz w:w="16838" w:h="11906" w:orient="landscape"/>
      <w:pgMar w:top="1843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EF" w:rsidRDefault="00DB31EF" w:rsidP="00F91D37">
      <w:pPr>
        <w:spacing w:line="240" w:lineRule="auto"/>
      </w:pPr>
      <w:r>
        <w:separator/>
      </w:r>
    </w:p>
  </w:endnote>
  <w:endnote w:type="continuationSeparator" w:id="0">
    <w:p w:rsidR="00DB31EF" w:rsidRDefault="00DB31E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EF" w:rsidRDefault="00DB31EF" w:rsidP="00F91D37">
      <w:pPr>
        <w:spacing w:line="240" w:lineRule="auto"/>
      </w:pPr>
    </w:p>
    <w:p w:rsidR="00DB31EF" w:rsidRDefault="00DB31EF" w:rsidP="00F91D37">
      <w:pPr>
        <w:spacing w:line="240" w:lineRule="auto"/>
      </w:pPr>
    </w:p>
  </w:footnote>
  <w:footnote w:type="continuationSeparator" w:id="0">
    <w:p w:rsidR="00DB31EF" w:rsidRDefault="00DB31E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09" w:rsidRPr="001E3FF4" w:rsidRDefault="00E03F09" w:rsidP="00E675BA">
    <w:pPr>
      <w:pStyle w:val="En-tte"/>
    </w:pPr>
    <w:r>
      <w:rPr>
        <w:lang w:val="fr-CH" w:eastAsia="fr-CH"/>
      </w:rPr>
      <w:drawing>
        <wp:anchor distT="0" distB="0" distL="114300" distR="114300" simplePos="0" relativeHeight="251659264" behindDoc="0" locked="1" layoutInCell="1" allowOverlap="1" wp14:anchorId="16D6DED8" wp14:editId="4C2FB2B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3F09" w:rsidRPr="00E03F09" w:rsidRDefault="00E03F09" w:rsidP="00E03F09">
    <w:pPr>
      <w:pStyle w:val="En-tte"/>
      <w:jc w:val="right"/>
      <w:rPr>
        <w:b/>
        <w:sz w:val="20"/>
        <w:szCs w:val="20"/>
        <w:lang w:val="fr-CH"/>
      </w:rPr>
    </w:pPr>
    <w:r w:rsidRPr="00E03F09">
      <w:rPr>
        <w:b/>
        <w:sz w:val="20"/>
        <w:szCs w:val="20"/>
        <w:lang w:val="fr-CH"/>
      </w:rPr>
      <w:t>Inspection scolaire régionale RBJB</w:t>
    </w:r>
  </w:p>
  <w:p w:rsidR="00E03F09" w:rsidRPr="00E03F09" w:rsidRDefault="00E03F09" w:rsidP="00E03F09">
    <w:pPr>
      <w:pStyle w:val="En-tte"/>
      <w:jc w:val="right"/>
      <w:rPr>
        <w:lang w:val="fr-CH"/>
      </w:rPr>
    </w:pPr>
    <w:r w:rsidRPr="00E03F09">
      <w:rPr>
        <w:sz w:val="20"/>
        <w:szCs w:val="20"/>
        <w:lang w:val="fr-CH"/>
      </w:rPr>
      <w:t>17e et 18e arrondissements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uBovOMWSA7tnDtaTsApbELV+o42Y6TDqb2+ieNNo+wa+DG7+ii1BI8x1IXpg846LZHM1kxG0oTCM126N6HEXow==" w:salt="op2QO4IDkzO6XSoYBg/AzA==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F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0DDF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4BE0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31EF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3F09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41DA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E36BC90"/>
  <w15:chartTrackingRefBased/>
  <w15:docId w15:val="{24131011-BD5B-4706-8DE1-4FB07EA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gl.apps.be.ch/pages/releaseview.action?pageId=461450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F58720A-3804-424A-9B62-AA5E9EF1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Bartlome Cindy, BKD-AKVB-EOF</dc:creator>
  <cp:keywords/>
  <dc:description/>
  <cp:lastModifiedBy>Bartlome Cindy, BKD-AKVB-EOF</cp:lastModifiedBy>
  <cp:revision>3</cp:revision>
  <cp:lastPrinted>2019-09-11T20:00:00Z</cp:lastPrinted>
  <dcterms:created xsi:type="dcterms:W3CDTF">2022-11-30T09:52:00Z</dcterms:created>
  <dcterms:modified xsi:type="dcterms:W3CDTF">2022-11-30T10:17:00Z</dcterms:modified>
</cp:coreProperties>
</file>